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default" w:ascii="Times New Roman" w:hAnsi="Times New Roman" w:cs="Times New Roman" w:eastAsiaTheme="minorEastAsia"/>
          <w:b/>
          <w:bCs/>
          <w:i/>
          <w:iCs/>
          <w:caps/>
          <w:smallCaps w:val="0"/>
          <w:sz w:val="28"/>
          <w:szCs w:val="28"/>
          <w:lang w:val="uk-UA"/>
        </w:rPr>
      </w:pPr>
      <w:r>
        <w:rPr>
          <w:rFonts w:hint="default" w:ascii="Times New Roman" w:hAnsi="Times New Roman" w:cs="Times New Roman"/>
          <w:b/>
          <w:bCs/>
          <w:sz w:val="28"/>
          <w:szCs w:val="28"/>
          <w:lang w:val="en-US"/>
        </w:rPr>
        <w:t>UDC</w:t>
      </w:r>
      <w:r>
        <w:rPr>
          <w:rFonts w:hint="default" w:ascii="Times New Roman" w:hAnsi="Times New Roman" w:cs="Times New Roman"/>
          <w:b/>
          <w:bCs/>
          <w:sz w:val="28"/>
          <w:szCs w:val="28"/>
          <w:lang w:val="uk-UA"/>
        </w:rPr>
        <w:t xml:space="preserve"> </w:t>
      </w:r>
      <w:r>
        <w:rPr>
          <w:rFonts w:ascii="Times New Roman" w:hAnsi="Times New Roman" w:cs="Times New Roman"/>
          <w:b w:val="0"/>
          <w:bCs w:val="0"/>
          <w:sz w:val="28"/>
          <w:szCs w:val="28"/>
          <w:lang w:val="uk-UA"/>
        </w:rPr>
        <w:t>632.7.631.8:633.11 (477)</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cs="Times New Roman" w:eastAsiaTheme="minorEastAsia"/>
          <w:b/>
          <w:bCs/>
          <w:i/>
          <w:iCs/>
          <w:caps/>
          <w:smallCaps w:val="0"/>
          <w:sz w:val="28"/>
          <w:szCs w:val="28"/>
          <w:lang w:val="uk-UA"/>
        </w:rPr>
      </w:pPr>
      <w:r>
        <w:rPr>
          <w:rFonts w:hint="default" w:ascii="Times New Roman" w:hAnsi="Times New Roman" w:cs="Times New Roman"/>
          <w:b w:val="0"/>
          <w:bCs w:val="0"/>
          <w:i w:val="0"/>
          <w:iCs w:val="0"/>
          <w:sz w:val="28"/>
          <w:szCs w:val="28"/>
          <w:lang w:val="en-US"/>
        </w:rPr>
        <w:t>V.</w:t>
      </w:r>
      <w:r>
        <w:rPr>
          <w:rFonts w:hint="default" w:ascii="Times New Roman" w:hAnsi="Times New Roman" w:cs="Times New Roman"/>
          <w:b w:val="0"/>
          <w:bCs w:val="0"/>
          <w:i w:val="0"/>
          <w:iCs w:val="0"/>
          <w:sz w:val="28"/>
          <w:szCs w:val="28"/>
          <w:lang w:val="uk-UA"/>
        </w:rPr>
        <w:t xml:space="preserve"> </w:t>
      </w:r>
      <w:r>
        <w:rPr>
          <w:rFonts w:hint="default" w:ascii="Times New Roman" w:hAnsi="Times New Roman" w:cs="Times New Roman"/>
          <w:b w:val="0"/>
          <w:bCs w:val="0"/>
          <w:i w:val="0"/>
          <w:iCs w:val="0"/>
          <w:sz w:val="28"/>
          <w:szCs w:val="28"/>
          <w:lang w:val="en-US"/>
        </w:rPr>
        <w:t>Sakhnenko</w:t>
      </w:r>
      <w:r>
        <w:rPr>
          <w:rFonts w:hint="default" w:ascii="Times New Roman" w:hAnsi="Times New Roman" w:cs="Times New Roman"/>
          <w:b w:val="0"/>
          <w:bCs w:val="0"/>
          <w:i w:val="0"/>
          <w:iCs w:val="0"/>
          <w:sz w:val="28"/>
          <w:szCs w:val="28"/>
          <w:lang w:val="uk-UA"/>
        </w:rPr>
        <w:t xml:space="preserve">, </w:t>
      </w:r>
      <w:r>
        <w:rPr>
          <w:rFonts w:hint="default" w:ascii="Times New Roman" w:hAnsi="Times New Roman" w:cs="Times New Roman"/>
          <w:b w:val="0"/>
          <w:bCs w:val="0"/>
          <w:i w:val="0"/>
          <w:iCs w:val="0"/>
          <w:sz w:val="28"/>
          <w:szCs w:val="28"/>
          <w:lang w:val="en-US"/>
        </w:rPr>
        <w:t>D. Sakhnenko</w:t>
      </w:r>
      <w:r>
        <w:rPr>
          <w:rFonts w:hint="default" w:ascii="Times New Roman" w:hAnsi="Times New Roman" w:cs="Times New Roman"/>
          <w:b/>
          <w:bCs/>
          <w:i/>
          <w:iCs/>
          <w:sz w:val="28"/>
          <w:szCs w:val="28"/>
          <w:lang w:val="en-US"/>
        </w:rPr>
        <w:t xml:space="preserve"> </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cs="Times New Roman" w:eastAsiaTheme="minorEastAsia"/>
          <w:b/>
          <w:bCs/>
          <w:i/>
          <w:iCs/>
          <w:caps/>
          <w:smallCaps w:val="0"/>
          <w:sz w:val="28"/>
          <w:szCs w:val="28"/>
          <w:lang w:val="uk-UA"/>
        </w:rPr>
      </w:pPr>
      <w:r>
        <w:rPr>
          <w:rFonts w:hint="default" w:ascii="Times New Roman" w:hAnsi="Times New Roman" w:cs="Times New Roman" w:eastAsiaTheme="minorEastAsia"/>
          <w:b/>
          <w:bCs/>
          <w:i w:val="0"/>
          <w:iCs w:val="0"/>
          <w:caps/>
          <w:smallCaps w:val="0"/>
          <w:sz w:val="28"/>
          <w:szCs w:val="28"/>
          <w:lang w:val="uk-UA"/>
        </w:rPr>
        <w:t>Features of the survival and development of the grain-beetle beetle (Anisoplia austriaca H.) on winter wheat in the Forest-Steppe of Ukraine</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150"/>
        <w:jc w:val="both"/>
        <w:textAlignment w:val="auto"/>
        <w:outlineLvl w:val="9"/>
        <w:rPr>
          <w:rFonts w:hint="default" w:ascii="Times New Roman" w:hAnsi="Times New Roman" w:cs="Times New Roman"/>
          <w:b w:val="0"/>
          <w:bCs w:val="0"/>
          <w:i/>
          <w:iCs/>
          <w:sz w:val="28"/>
          <w:szCs w:val="28"/>
          <w:lang w:val="uk-UA"/>
        </w:rPr>
      </w:pPr>
      <w:r>
        <w:rPr>
          <w:rFonts w:hint="default" w:ascii="Times New Roman" w:hAnsi="Times New Roman" w:cs="Times New Roman"/>
          <w:b w:val="0"/>
          <w:bCs w:val="0"/>
          <w:i/>
          <w:iCs/>
          <w:sz w:val="28"/>
          <w:szCs w:val="28"/>
          <w:lang w:val="uk-UA"/>
        </w:rPr>
        <w:t>National University of Life and Environmental Sciences of Ukraine</w:t>
      </w:r>
    </w:p>
    <w:p>
      <w:pPr>
        <w:rPr>
          <w:rFonts w:hint="default" w:ascii="Times New Roman" w:hAnsi="Times New Roman" w:eastAsia="Batang" w:cs="Times New Roman"/>
          <w:i/>
          <w:iCs/>
          <w:sz w:val="28"/>
          <w:szCs w:val="28"/>
          <w:lang w:val="uk-UA"/>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150"/>
        <w:jc w:val="both"/>
        <w:textAlignment w:val="auto"/>
        <w:outlineLvl w:val="9"/>
        <w:rPr>
          <w:rFonts w:hint="default" w:ascii="Times New Roman" w:hAnsi="Times New Roman" w:cs="Times New Roman"/>
          <w:b w:val="0"/>
          <w:bCs w:val="0"/>
          <w:i/>
          <w:iCs/>
          <w:sz w:val="28"/>
          <w:szCs w:val="28"/>
          <w:lang w:val="uk-UA"/>
        </w:rPr>
      </w:pPr>
      <w:r>
        <w:rPr>
          <w:rFonts w:hint="default" w:ascii="Times New Roman" w:hAnsi="Times New Roman" w:eastAsia="Tahoma" w:cs="Times New Roman"/>
          <w:b w:val="0"/>
          <w:bCs w:val="0"/>
          <w:i w:val="0"/>
          <w:iCs w:val="0"/>
          <w:caps w:val="0"/>
          <w:sz w:val="28"/>
          <w:szCs w:val="28"/>
          <w:lang w:val="ru-RU"/>
        </w:rPr>
        <w:t xml:space="preserve">In this paper, we analyzed the ecology and development of </w:t>
      </w:r>
      <w:r>
        <w:rPr>
          <w:rFonts w:hint="default" w:ascii="Times New Roman" w:hAnsi="Times New Roman" w:eastAsia="Tahoma" w:cs="Times New Roman"/>
          <w:b w:val="0"/>
          <w:bCs w:val="0"/>
          <w:i w:val="0"/>
          <w:iCs w:val="0"/>
          <w:caps w:val="0"/>
          <w:sz w:val="28"/>
          <w:szCs w:val="28"/>
          <w:lang w:val="en-US"/>
        </w:rPr>
        <w:t>t</w:t>
      </w:r>
      <w:r>
        <w:rPr>
          <w:rFonts w:hint="default" w:ascii="Times New Roman" w:hAnsi="Times New Roman" w:cs="Times New Roman"/>
          <w:b w:val="0"/>
          <w:bCs w:val="0"/>
          <w:i/>
          <w:iCs/>
          <w:sz w:val="28"/>
          <w:szCs w:val="28"/>
          <w:lang w:val="uk-UA"/>
        </w:rPr>
        <w:t>he features of reproduction, development and survival of beetles of phytophages on winter wheat crops using advanced monitoring technologies of these pests in the forest-steppe of Ukraine are highlighted. Specific features of the biology and ecology of the grain beetle Anisoplia H. (Anisoplia Austriaca H.), which is included in the number of beetles - Coleoptera, lamellar families - Scarabaeidae, on the rotation of winter wheat in research regions. It has been established that the populations of the main species of beetles that form in the fall and summer pass through cyclical fluctuations in numbers.</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150"/>
        <w:jc w:val="both"/>
        <w:textAlignment w:val="auto"/>
        <w:outlineLvl w:val="9"/>
        <w:rPr>
          <w:rFonts w:hint="default" w:ascii="Times New Roman" w:hAnsi="Times New Roman" w:cs="Times New Roman"/>
          <w:b w:val="0"/>
          <w:bCs w:val="0"/>
          <w:i/>
          <w:iCs/>
          <w:sz w:val="28"/>
          <w:szCs w:val="28"/>
          <w:lang w:val="uk-UA"/>
        </w:rPr>
      </w:pPr>
      <w:r>
        <w:rPr>
          <w:rFonts w:hint="default" w:ascii="Times New Roman" w:hAnsi="Times New Roman" w:cs="Times New Roman"/>
          <w:b w:val="0"/>
          <w:bCs w:val="0"/>
          <w:i/>
          <w:iCs/>
          <w:sz w:val="28"/>
          <w:szCs w:val="28"/>
          <w:lang w:val="uk-UA"/>
        </w:rPr>
        <w:t>The development, reproduction and distribution of a complex of main harmful insect species in the "legumes, industrial crops - winter wheat" chain takes place over a 3-4 year population cycle and depends on both a complex weather and climatic factors, as well as preventive and special protective measures to regulate their numbers on the first stages of the organogenesis of agricultural field crops. The intensity of distribution and the harmfulness of the main types of phytophages depend on the quantitative indicators of ecotones, which, with a determination coefficient of 81-94%, are predicted from the number models of individual harmful insect species according to predictors of multi-year indicators.</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150"/>
        <w:jc w:val="both"/>
        <w:textAlignment w:val="auto"/>
        <w:outlineLvl w:val="9"/>
        <w:rPr>
          <w:rFonts w:hint="default" w:ascii="Times New Roman" w:hAnsi="Times New Roman" w:cs="Times New Roman"/>
          <w:b w:val="0"/>
          <w:bCs w:val="0"/>
          <w:i/>
          <w:iCs/>
          <w:sz w:val="28"/>
          <w:szCs w:val="28"/>
          <w:lang w:val="uk-UA"/>
        </w:rPr>
      </w:pPr>
      <w:r>
        <w:rPr>
          <w:rFonts w:hint="default" w:ascii="Times New Roman" w:hAnsi="Times New Roman" w:cs="Times New Roman"/>
          <w:b w:val="0"/>
          <w:bCs w:val="0"/>
          <w:i/>
          <w:iCs/>
          <w:sz w:val="28"/>
          <w:szCs w:val="28"/>
          <w:lang w:val="uk-UA"/>
        </w:rPr>
        <w:t>With the new technologies of forecasting the dynamics of formations of populations of control, the intensity of development, reproduction and distribution of grass flies, their harm depends on a complex of weather and climatic factors and preventive and special protective measures for controlling the number of phytophages in the early stages of winter wheat organogenesis. Control of the spread and harmfulness of the main species of phytophagous insects in the autumn depends on the timely use of models to predict the dynamics of formations of populations of the main harmful insect species.</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150"/>
        <w:jc w:val="both"/>
        <w:textAlignment w:val="auto"/>
        <w:outlineLvl w:val="9"/>
        <w:rPr>
          <w:rFonts w:hint="default" w:ascii="Times New Roman" w:hAnsi="Times New Roman" w:cs="Times New Roman"/>
          <w:b w:val="0"/>
          <w:bCs w:val="0"/>
          <w:i/>
          <w:iCs/>
          <w:sz w:val="28"/>
          <w:szCs w:val="28"/>
          <w:lang w:val="uk-UA"/>
        </w:rPr>
      </w:pPr>
      <w:r>
        <w:rPr>
          <w:rFonts w:hint="default" w:ascii="Times New Roman" w:hAnsi="Times New Roman" w:cs="Times New Roman"/>
          <w:b w:val="0"/>
          <w:bCs w:val="0"/>
          <w:i/>
          <w:iCs/>
          <w:sz w:val="28"/>
          <w:szCs w:val="28"/>
          <w:lang w:val="uk-UA"/>
        </w:rPr>
        <w:t>The outbreaks of the grain-beetle repeat at different intervals, they are synchronized with the cycles of weather, climate, the yield of cereal crops and solar activity, and have a direct and indirect effect on the dynamics of the biosphere, agroecosystems and populations, they are populated.</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150"/>
        <w:jc w:val="both"/>
        <w:textAlignment w:val="auto"/>
        <w:outlineLvl w:val="9"/>
        <w:rPr>
          <w:rFonts w:hint="default" w:ascii="Times New Roman" w:hAnsi="Times New Roman" w:cs="Times New Roman"/>
          <w:b w:val="0"/>
          <w:bCs w:val="0"/>
          <w:i/>
          <w:iCs/>
          <w:sz w:val="28"/>
          <w:szCs w:val="28"/>
          <w:lang w:val="uk-UA"/>
        </w:rPr>
      </w:pPr>
      <w:r>
        <w:rPr>
          <w:rFonts w:hint="default" w:ascii="Times New Roman" w:hAnsi="Times New Roman" w:cs="Times New Roman"/>
          <w:b w:val="0"/>
          <w:bCs w:val="0"/>
          <w:i/>
          <w:iCs/>
          <w:sz w:val="28"/>
          <w:szCs w:val="28"/>
          <w:lang w:val="uk-UA"/>
        </w:rPr>
        <w:t>Thus, in the formation of populations of abundance, the main indicators are both seasonal and perennial dynamics of abundance, formed mainly depending on environmental factors.</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150"/>
        <w:jc w:val="both"/>
        <w:textAlignment w:val="auto"/>
        <w:rPr>
          <w:rFonts w:hint="default" w:ascii="Times New Roman" w:hAnsi="Times New Roman" w:eastAsia="SimSun" w:cs="Times New Roman"/>
          <w:i w:val="0"/>
          <w:iCs w:val="0"/>
          <w:caps w:val="0"/>
          <w:color w:val="222222"/>
          <w:spacing w:val="0"/>
          <w:sz w:val="28"/>
          <w:szCs w:val="28"/>
          <w:shd w:val="clear" w:fill="FFFFFF"/>
          <w:lang w:val="en-US"/>
        </w:rPr>
      </w:pPr>
      <w:r>
        <w:rPr>
          <w:rFonts w:hint="default" w:ascii="Times New Roman" w:hAnsi="Times New Roman" w:cs="Times New Roman"/>
          <w:b w:val="0"/>
          <w:bCs w:val="0"/>
          <w:i/>
          <w:iCs/>
          <w:sz w:val="28"/>
          <w:szCs w:val="28"/>
          <w:lang w:val="uk-UA"/>
        </w:rPr>
        <w:t>It is characteristic that the sharp fluctuation of the weather turned out to be optimal for the development and distribution of these types of pests of the generative organs of winter wheat and other cereal crops in the Forest-Steppe of Ukraine.</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2" w:firstLineChars="150"/>
        <w:jc w:val="both"/>
        <w:textAlignment w:val="auto"/>
        <w:rPr>
          <w:rFonts w:hint="default" w:ascii="Times New Roman" w:hAnsi="Times New Roman" w:eastAsia="SimSun" w:cs="Times New Roman"/>
          <w:i w:val="0"/>
          <w:iCs w:val="0"/>
          <w:caps w:val="0"/>
          <w:color w:val="222222"/>
          <w:spacing w:val="0"/>
          <w:sz w:val="28"/>
          <w:szCs w:val="28"/>
          <w:shd w:val="clear" w:fill="FFFFFF"/>
          <w:lang w:val="uk-UA"/>
        </w:rPr>
      </w:pPr>
      <w:r>
        <w:rPr>
          <w:rFonts w:hint="default" w:ascii="Times New Roman" w:hAnsi="Times New Roman" w:cs="Times New Roman"/>
          <w:b/>
          <w:bCs/>
          <w:i w:val="0"/>
          <w:iCs w:val="0"/>
          <w:sz w:val="28"/>
          <w:szCs w:val="28"/>
          <w:lang w:val="uk-UA"/>
        </w:rPr>
        <w:t>Key words:</w:t>
      </w:r>
      <w:r>
        <w:rPr>
          <w:rFonts w:hint="default" w:ascii="Times New Roman" w:hAnsi="Times New Roman" w:cs="Times New Roman"/>
          <w:b w:val="0"/>
          <w:bCs w:val="0"/>
          <w:i w:val="0"/>
          <w:iCs w:val="0"/>
          <w:sz w:val="28"/>
          <w:szCs w:val="28"/>
          <w:lang w:val="uk-UA"/>
        </w:rPr>
        <w:t xml:space="preserve"> </w:t>
      </w:r>
      <w:r>
        <w:rPr>
          <w:rFonts w:hint="default" w:ascii="Times New Roman" w:hAnsi="Times New Roman" w:cs="Times New Roman"/>
          <w:b w:val="0"/>
          <w:bCs w:val="0"/>
          <w:i/>
          <w:iCs/>
          <w:sz w:val="28"/>
          <w:szCs w:val="28"/>
          <w:lang w:val="uk-UA"/>
        </w:rPr>
        <w:t>winter wheat, grain beetle, monitoring, damage, protection measures, reproduction, control of the number of pests</w:t>
      </w:r>
      <w:r>
        <w:rPr>
          <w:rFonts w:hint="default" w:ascii="Times New Roman" w:hAnsi="Times New Roman" w:cs="Times New Roman"/>
          <w:b w:val="0"/>
          <w:bCs w:val="0"/>
          <w:i w:val="0"/>
          <w:iCs w:val="0"/>
          <w:sz w:val="28"/>
          <w:szCs w:val="28"/>
          <w:lang w:val="uk-UA"/>
        </w:rPr>
        <w:t>.</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CC"/>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lang w:val="ru-RU"/>
                            </w:rPr>
                          </w:pPr>
                          <w:r>
                            <w:rPr>
                              <w:lang w:val="ru-RU"/>
                            </w:rPr>
                            <w:fldChar w:fldCharType="begin"/>
                          </w:r>
                          <w:r>
                            <w:rPr>
                              <w:lang w:val="ru-RU"/>
                            </w:rPr>
                            <w:instrText xml:space="preserve"> PAGE  \* MERGEFORMAT </w:instrText>
                          </w:r>
                          <w:r>
                            <w:rPr>
                              <w:lang w:val="ru-RU"/>
                            </w:rPr>
                            <w:fldChar w:fldCharType="separate"/>
                          </w:r>
                          <w:r>
                            <w:rPr>
                              <w:lang w:val="ru-RU"/>
                            </w:rPr>
                            <w:t>1</w:t>
                          </w:r>
                          <w:r>
                            <w:rPr>
                              <w:lang w:val="ru-RU"/>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2"/>
                      <w:rPr>
                        <w:lang w:val="ru-RU"/>
                      </w:rPr>
                    </w:pPr>
                    <w:r>
                      <w:rPr>
                        <w:lang w:val="ru-RU"/>
                      </w:rPr>
                      <w:fldChar w:fldCharType="begin"/>
                    </w:r>
                    <w:r>
                      <w:rPr>
                        <w:lang w:val="ru-RU"/>
                      </w:rPr>
                      <w:instrText xml:space="preserve"> PAGE  \* MERGEFORMAT </w:instrText>
                    </w:r>
                    <w:r>
                      <w:rPr>
                        <w:lang w:val="ru-RU"/>
                      </w:rPr>
                      <w:fldChar w:fldCharType="separate"/>
                    </w:r>
                    <w:r>
                      <w:rPr>
                        <w:lang w:val="ru-RU"/>
                      </w:rPr>
                      <w:t>1</w:t>
                    </w:r>
                    <w:r>
                      <w:rPr>
                        <w:lang w:val="ru-RU"/>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16D5C"/>
    <w:rsid w:val="26613CA1"/>
    <w:rsid w:val="3C7350FF"/>
    <w:rsid w:val="445C4AB9"/>
    <w:rsid w:val="492F411A"/>
    <w:rsid w:val="74DF30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2018-10-25T10:56:00Z</dcterms:created>
  <dc:creator>Admin</dc:creator>
  <cp:lastModifiedBy>Admin</cp:lastModifiedBy>
  <dcterms:modified xsi:type="dcterms:W3CDTF">2019-05-23T10:26:31Z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